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color w:val="000000" w:themeColor="text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000000" w:themeColor="text1"/>
          <w:kern w:val="2"/>
          <w:sz w:val="28"/>
          <w:szCs w:val="28"/>
          <w:highlight w:val="none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pacing w:val="-20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pacing w:val="-2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pacing w:val="-20"/>
          <w:kern w:val="2"/>
          <w:sz w:val="44"/>
          <w:szCs w:val="44"/>
          <w:highlight w:val="none"/>
          <w:lang w:val="en-US" w:eastAsia="zh-CN" w:bidi="ar-SA"/>
        </w:rPr>
        <w:t>马鞍山市中医院法律顾问服务项目采购内容及相关要求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  <w:t>一、采购预算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项目预算（人民币）：4万元/年；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最高限价（人民币）：4万元/年。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  <w:t>采购内容及相关要求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val="en-US" w:eastAsia="zh-CN"/>
        </w:rPr>
        <w:t>采购内容</w:t>
      </w:r>
    </w:p>
    <w:tbl>
      <w:tblPr>
        <w:tblStyle w:val="12"/>
        <w:tblW w:w="83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055"/>
        <w:gridCol w:w="2355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采购单位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项目内容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最高限价（万元）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市中医院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法律顾问服务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4万元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</w:rPr>
              <w:t>/年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1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服务期三年（合同一年一签，服务期限内由采购人对其服务质量进行考核，考核不合格，采购人有权解除合同）。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1.提供常年法律服务业务。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2.为医院生产、经营和管理过程中遇到的法律疑问提供法律意见、咨询和建议，对问题本身进行专业性的分析，并在法律专业领域内提出应对方案。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3.应招标人要求审阅其对外公告，出具或签署与招标人有关的法律文件。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4.就招标人生产、经营、管理方面的重大决策和对外联系中的有关问题，从法律上进行论证，提供法律依据或意见及出具法律意见书。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5.为招标人提供法律咨询服务，应招标人要求向招标人提供与其经营管理活动相关的法律法规信息。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6.草拟、修改、审查采购人在生产、经营、管理及对外联系活动中的文件、章程、合同、协议以及其他有关法律事务文书和规章制度。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7.为采购人在生产、经营、管理过程中涉及的各类纠纷、诉讼案件提供法律支持或出具法律意见书。必要时向对方出具律师函。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8.为采购人进行法制宣传教育和法律培训。对招标人职工进行法律知识讲座和法制宣传教育，每年至少2次。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9.对采购人法治办工作进行指导。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10.参与采购人伦理委员会。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11.根据采购人工作要求处理其他与法律相关的其他事务。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 xml:space="preserve">12.风险提示。对采购人生产、经营、管理过程中存在的法律风险给予必要的提示，并视具体情况及严重程度针对性的提出书面法律意见和建议，供采购人参考。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</w:rPr>
        <w:t>（三）供应商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val="en-US" w:eastAsia="zh-CN"/>
        </w:rPr>
        <w:t>资质要求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zh-CN" w:eastAsia="zh-CN" w:bidi="ar-SA"/>
        </w:rPr>
        <w:t>1.具备《中华人民共和国政府采购法》第22条规定的条件。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2.本项目不接受联合体招标。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3.本项目的特定资格要求：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3.1供应商在中华人民共和国境内合法成立的律师事务所工作。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3.2供应商近2年未受到行业主管部门的行政处罚及律师协会的行业处分。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3.3对拟派律师的要求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3.3.1拟派律师2-3名，具有律师执业证书的专兼职律师，执业3年以上，中级以上职称且具有3年以上的法律顾问经历。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 xml:space="preserve">3.3.2拟委派的专兼职律师应具有法律职业资格A证且近2年来未受过行业主管部门行政处罚、律师协会行业处分。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3.3.3已与律师事务所签订正式劳动合同，且律师事务所已为其办理各类社保，按时缴纳相关费用（兼职除外）。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3.3.4擅长合同管理、医疗损害、建筑工程、劳动用工、知识产权等方面相关法律事务。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</w:rPr>
        <w:t>（四）其他要求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付款方式：按年支付。自签订合同之日起，乙方完成该年内的服务。当年服务期满，经考核合格后，甲方支付该年合同总金额。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评标方法：综合评分法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outlineLvl w:val="1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9A16ED-E0EF-4FC9-8CE6-AB4DD92F17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5C5D4E-82F6-4FCC-A036-F3B67F759CAE}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8EF4EACE-FE20-4666-BDD1-377372A4F46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0A0206A-611D-4617-BABC-47F75F1477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phN9H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ljUr9wd8eI46Tp0wdRtipMT5f5jmtWtqPf/1c9fh7&#10;b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OphN9H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A6C6349"/>
    <w:rsid w:val="21072CC7"/>
    <w:rsid w:val="2214117B"/>
    <w:rsid w:val="28901CFF"/>
    <w:rsid w:val="322F2D66"/>
    <w:rsid w:val="32354DFC"/>
    <w:rsid w:val="4B234AF3"/>
    <w:rsid w:val="51F635A0"/>
    <w:rsid w:val="608A34B1"/>
    <w:rsid w:val="6C6E4B04"/>
    <w:rsid w:val="73E8476A"/>
    <w:rsid w:val="77E640D1"/>
    <w:rsid w:val="780B0ECF"/>
    <w:rsid w:val="7A992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autoRedefine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3">
    <w:name w:val="Body Text Indent"/>
    <w:basedOn w:val="1"/>
    <w:link w:val="22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6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autoRedefine/>
    <w:qFormat/>
    <w:uiPriority w:val="39"/>
    <w:pPr>
      <w:ind w:left="210"/>
    </w:pPr>
    <w:rPr>
      <w:rFonts w:ascii="Calibri" w:hAnsi="Calibri" w:eastAsia="宋体" w:cs="Times New Roman"/>
      <w:szCs w:val="24"/>
    </w:rPr>
  </w:style>
  <w:style w:type="paragraph" w:styleId="10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3"/>
    <w:link w:val="23"/>
    <w:autoRedefine/>
    <w:semiHidden/>
    <w:unhideWhenUsed/>
    <w:qFormat/>
    <w:uiPriority w:val="99"/>
    <w:pPr>
      <w:ind w:firstLine="420" w:firstLineChars="200"/>
    </w:pPr>
  </w:style>
  <w:style w:type="character" w:styleId="14">
    <w:name w:val="page number"/>
    <w:autoRedefine/>
    <w:semiHidden/>
    <w:unhideWhenUsed/>
    <w:qFormat/>
    <w:uiPriority w:val="99"/>
    <w:rPr>
      <w:rFonts w:cs="Times New Roman"/>
    </w:r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paragraph" w:customStyle="1" w:styleId="16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7">
    <w:name w:val="页眉 Char"/>
    <w:basedOn w:val="13"/>
    <w:link w:val="8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autoRedefine/>
    <w:qFormat/>
    <w:uiPriority w:val="0"/>
    <w:rPr>
      <w:sz w:val="18"/>
      <w:szCs w:val="18"/>
    </w:rPr>
  </w:style>
  <w:style w:type="character" w:customStyle="1" w:styleId="19">
    <w:name w:val="日期 Char"/>
    <w:basedOn w:val="13"/>
    <w:link w:val="4"/>
    <w:autoRedefine/>
    <w:semiHidden/>
    <w:qFormat/>
    <w:uiPriority w:val="99"/>
  </w:style>
  <w:style w:type="character" w:customStyle="1" w:styleId="20">
    <w:name w:val="正文文本 Char"/>
    <w:link w:val="2"/>
    <w:autoRedefine/>
    <w:qFormat/>
    <w:locked/>
    <w:uiPriority w:val="0"/>
    <w:rPr>
      <w:rFonts w:ascii="Arial" w:hAnsi="Arial" w:eastAsia="黑体"/>
      <w:b/>
      <w:sz w:val="32"/>
    </w:rPr>
  </w:style>
  <w:style w:type="character" w:customStyle="1" w:styleId="21">
    <w:name w:val="正文文本 Char1"/>
    <w:basedOn w:val="13"/>
    <w:link w:val="2"/>
    <w:autoRedefine/>
    <w:semiHidden/>
    <w:qFormat/>
    <w:uiPriority w:val="99"/>
  </w:style>
  <w:style w:type="character" w:customStyle="1" w:styleId="22">
    <w:name w:val="正文文本缩进 Char"/>
    <w:basedOn w:val="13"/>
    <w:link w:val="3"/>
    <w:autoRedefine/>
    <w:semiHidden/>
    <w:qFormat/>
    <w:uiPriority w:val="99"/>
  </w:style>
  <w:style w:type="character" w:customStyle="1" w:styleId="23">
    <w:name w:val="正文首行缩进 2 Char"/>
    <w:basedOn w:val="22"/>
    <w:link w:val="11"/>
    <w:autoRedefine/>
    <w:semiHidden/>
    <w:qFormat/>
    <w:uiPriority w:val="99"/>
  </w:style>
  <w:style w:type="character" w:customStyle="1" w:styleId="24">
    <w:name w:val="批注框文本 Char"/>
    <w:basedOn w:val="13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833</Words>
  <Characters>856</Characters>
  <Lines>6</Lines>
  <Paragraphs>1</Paragraphs>
  <TotalTime>4</TotalTime>
  <ScaleCrop>false</ScaleCrop>
  <LinksUpToDate>false</LinksUpToDate>
  <CharactersWithSpaces>857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2020-09-28T00:44:00Z</dcterms:created>
  <dc:creator>Administrator</dc:creator>
  <cp:lastModifiedBy>燕山‭</cp:lastModifiedBy>
  <dcterms:modified xsi:type="dcterms:W3CDTF">2024-05-21T05:50:04Z</dcterms:modified>
  <dc:title>马鞍山市中医院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8ABBBD61EFE34BB4AADE3892036CEF0D_13</vt:lpwstr>
  </property>
</Properties>
</file>