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BF052">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小标宋简体" w:cs="Times New Roman"/>
          <w:color w:val="000000"/>
          <w:spacing w:val="-20"/>
          <w:kern w:val="2"/>
          <w:sz w:val="44"/>
          <w:szCs w:val="44"/>
          <w:highlight w:val="none"/>
          <w:lang w:val="en-US" w:eastAsia="zh-CN" w:bidi="ar-SA"/>
        </w:rPr>
      </w:pPr>
      <w:r>
        <w:rPr>
          <w:rFonts w:hint="eastAsia" w:ascii="黑体" w:hAnsi="黑体" w:eastAsia="黑体" w:cs="黑体"/>
          <w:b w:val="0"/>
          <w:color w:val="000000"/>
          <w:kern w:val="2"/>
          <w:sz w:val="28"/>
          <w:szCs w:val="28"/>
          <w:highlight w:val="none"/>
          <w:lang w:val="en-US" w:eastAsia="zh-CN" w:bidi="ar-SA"/>
        </w:rPr>
        <w:t>附件：</w:t>
      </w:r>
    </w:p>
    <w:p w14:paraId="108F1A0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spacing w:val="-20"/>
          <w:kern w:val="2"/>
          <w:sz w:val="32"/>
          <w:szCs w:val="32"/>
          <w:highlight w:val="none"/>
          <w:lang w:val="en-US" w:eastAsia="zh-CN" w:bidi="ar-SA"/>
        </w:rPr>
      </w:pPr>
      <w:r>
        <w:rPr>
          <w:rFonts w:hint="eastAsia" w:ascii="Times New Roman" w:hAnsi="Times New Roman" w:eastAsia="方正小标宋简体" w:cs="Times New Roman"/>
          <w:color w:val="000000"/>
          <w:spacing w:val="-20"/>
          <w:kern w:val="2"/>
          <w:sz w:val="32"/>
          <w:szCs w:val="32"/>
          <w:highlight w:val="none"/>
          <w:u w:val="single"/>
          <w:lang w:val="en-US" w:eastAsia="zh-CN" w:bidi="ar-SA"/>
        </w:rPr>
        <w:t xml:space="preserve">   马鞍山市中医院2025年各类塑料袋（纸袋）采购 </w:t>
      </w:r>
      <w:bookmarkStart w:id="0" w:name="_GoBack"/>
      <w:r>
        <w:rPr>
          <w:rFonts w:hint="eastAsia" w:ascii="Times New Roman" w:hAnsi="Times New Roman" w:eastAsia="方正小标宋简体" w:cs="Times New Roman"/>
          <w:color w:val="000000"/>
          <w:spacing w:val="-20"/>
          <w:kern w:val="2"/>
          <w:sz w:val="32"/>
          <w:szCs w:val="32"/>
          <w:highlight w:val="none"/>
          <w:lang w:val="en-US" w:eastAsia="zh-CN" w:bidi="ar-SA"/>
        </w:rPr>
        <w:t>项目</w:t>
      </w:r>
    </w:p>
    <w:p w14:paraId="75B12A7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spacing w:val="-20"/>
          <w:kern w:val="2"/>
          <w:sz w:val="32"/>
          <w:szCs w:val="32"/>
          <w:highlight w:val="none"/>
          <w:lang w:val="en-US" w:eastAsia="zh-CN" w:bidi="ar-SA"/>
        </w:rPr>
      </w:pPr>
      <w:r>
        <w:rPr>
          <w:rFonts w:hint="eastAsia" w:ascii="Times New Roman" w:hAnsi="Times New Roman" w:eastAsia="方正小标宋简体" w:cs="Times New Roman"/>
          <w:color w:val="000000"/>
          <w:spacing w:val="-20"/>
          <w:kern w:val="2"/>
          <w:sz w:val="32"/>
          <w:szCs w:val="32"/>
          <w:highlight w:val="none"/>
          <w:lang w:val="en-US" w:eastAsia="zh-CN" w:bidi="ar-SA"/>
        </w:rPr>
        <w:t>采购内容及相关要求</w:t>
      </w:r>
    </w:p>
    <w:bookmarkEnd w:id="0"/>
    <w:p w14:paraId="4AF96CCF">
      <w:pPr>
        <w:pStyle w:val="3"/>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highlight w:val="none"/>
          <w:lang w:val="en-US" w:eastAsia="zh-CN"/>
        </w:rPr>
      </w:pPr>
    </w:p>
    <w:p w14:paraId="0A58197A">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0"/>
        <w:rPr>
          <w:rFonts w:hint="eastAsia" w:ascii="仿宋" w:hAnsi="仿宋" w:eastAsia="仿宋" w:cs="仿宋"/>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一、采购预算</w:t>
      </w:r>
    </w:p>
    <w:p w14:paraId="047B32AB">
      <w:pPr>
        <w:spacing w:line="520" w:lineRule="exact"/>
        <w:ind w:firstLine="480" w:firstLineChars="200"/>
        <w:outlineLvl w:val="0"/>
        <w:rPr>
          <w:rFonts w:hint="eastAsia" w:ascii="宋体" w:hAnsi="宋体" w:eastAsia="宋体"/>
          <w:sz w:val="24"/>
          <w:lang w:val="en-US" w:eastAsia="zh-CN"/>
        </w:rPr>
      </w:pPr>
      <w:r>
        <w:rPr>
          <w:rFonts w:hint="eastAsia" w:ascii="宋体" w:hAnsi="宋体" w:eastAsia="宋体"/>
          <w:sz w:val="24"/>
          <w:lang w:val="en-US" w:eastAsia="zh-CN"/>
        </w:rPr>
        <w:t>项目预算（人民币）：</w:t>
      </w:r>
      <w:r>
        <w:rPr>
          <w:rFonts w:hint="eastAsia" w:ascii="宋体" w:hAnsi="宋体" w:eastAsia="宋体"/>
          <w:sz w:val="24"/>
          <w:u w:val="single"/>
          <w:lang w:val="en-US" w:eastAsia="zh-CN"/>
        </w:rPr>
        <w:t xml:space="preserve">   1</w:t>
      </w:r>
      <w:r>
        <w:rPr>
          <w:rFonts w:hint="eastAsia" w:ascii="宋体" w:hAnsi="宋体"/>
          <w:sz w:val="24"/>
          <w:u w:val="single"/>
          <w:lang w:val="en-US" w:eastAsia="zh-CN"/>
        </w:rPr>
        <w:t>1.974</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万元</w:t>
      </w:r>
      <w:r>
        <w:rPr>
          <w:rFonts w:hint="eastAsia" w:ascii="宋体" w:hAnsi="宋体" w:eastAsia="宋体" w:cs="宋体"/>
          <w:b w:val="0"/>
          <w:kern w:val="0"/>
          <w:sz w:val="24"/>
          <w:szCs w:val="24"/>
          <w:highlight w:val="none"/>
          <w:lang w:val="en-US" w:eastAsia="zh-CN" w:bidi="ar-SA"/>
        </w:rPr>
        <w:t>（综合费率100%）</w:t>
      </w:r>
      <w:r>
        <w:rPr>
          <w:rFonts w:hint="eastAsia" w:ascii="宋体" w:hAnsi="宋体" w:eastAsia="宋体"/>
          <w:sz w:val="24"/>
          <w:lang w:val="en-US" w:eastAsia="zh-CN"/>
        </w:rPr>
        <w:t>；</w:t>
      </w:r>
    </w:p>
    <w:p w14:paraId="01CC62D3">
      <w:pPr>
        <w:spacing w:line="520" w:lineRule="exact"/>
        <w:ind w:firstLine="480" w:firstLineChars="200"/>
        <w:outlineLvl w:val="0"/>
        <w:rPr>
          <w:rFonts w:hint="eastAsia" w:ascii="宋体" w:hAnsi="宋体" w:eastAsia="宋体"/>
          <w:sz w:val="24"/>
          <w:lang w:val="en-US" w:eastAsia="zh-CN"/>
        </w:rPr>
      </w:pPr>
      <w:r>
        <w:rPr>
          <w:rFonts w:hint="eastAsia" w:ascii="宋体" w:hAnsi="宋体" w:eastAsia="宋体"/>
          <w:sz w:val="24"/>
          <w:lang w:val="en-US" w:eastAsia="zh-CN"/>
        </w:rPr>
        <w:t>最高限价（人民币）：</w:t>
      </w:r>
      <w:r>
        <w:rPr>
          <w:rFonts w:hint="eastAsia" w:ascii="宋体" w:hAnsi="宋体" w:eastAsia="宋体"/>
          <w:sz w:val="24"/>
          <w:u w:val="single"/>
          <w:lang w:val="en-US" w:eastAsia="zh-CN"/>
        </w:rPr>
        <w:t xml:space="preserve">   1</w:t>
      </w:r>
      <w:r>
        <w:rPr>
          <w:rFonts w:hint="eastAsia" w:ascii="宋体" w:hAnsi="宋体"/>
          <w:sz w:val="24"/>
          <w:u w:val="single"/>
          <w:lang w:val="en-US" w:eastAsia="zh-CN"/>
        </w:rPr>
        <w:t>1.974</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万元</w:t>
      </w:r>
      <w:r>
        <w:rPr>
          <w:rFonts w:hint="eastAsia" w:ascii="宋体" w:hAnsi="宋体" w:eastAsia="宋体" w:cs="宋体"/>
          <w:b w:val="0"/>
          <w:kern w:val="0"/>
          <w:sz w:val="24"/>
          <w:szCs w:val="24"/>
          <w:highlight w:val="none"/>
          <w:lang w:val="en-US" w:eastAsia="zh-CN" w:bidi="ar-SA"/>
        </w:rPr>
        <w:t>（综合费率100%）</w:t>
      </w:r>
      <w:r>
        <w:rPr>
          <w:rFonts w:hint="eastAsia" w:ascii="宋体" w:hAnsi="宋体" w:eastAsia="宋体"/>
          <w:sz w:val="24"/>
          <w:lang w:val="en-US" w:eastAsia="zh-CN"/>
        </w:rPr>
        <w:t>。</w:t>
      </w:r>
    </w:p>
    <w:p w14:paraId="464EEA77">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二、采购内容及相关要求</w:t>
      </w:r>
    </w:p>
    <w:p w14:paraId="0561DD53">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（一）采购清单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88"/>
        <w:gridCol w:w="1533"/>
        <w:gridCol w:w="1710"/>
        <w:gridCol w:w="1323"/>
        <w:gridCol w:w="1166"/>
        <w:gridCol w:w="999"/>
      </w:tblGrid>
      <w:tr w14:paraId="5BF1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noWrap w:val="0"/>
            <w:vAlign w:val="top"/>
          </w:tcPr>
          <w:p w14:paraId="2F473340">
            <w:pPr>
              <w:spacing w:line="540" w:lineRule="exact"/>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序号</w:t>
            </w:r>
          </w:p>
        </w:tc>
        <w:tc>
          <w:tcPr>
            <w:tcW w:w="1088" w:type="dxa"/>
            <w:noWrap w:val="0"/>
            <w:vAlign w:val="center"/>
          </w:tcPr>
          <w:p w14:paraId="2F229FCB">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科室</w:t>
            </w:r>
          </w:p>
        </w:tc>
        <w:tc>
          <w:tcPr>
            <w:tcW w:w="1533" w:type="dxa"/>
            <w:noWrap w:val="0"/>
            <w:vAlign w:val="center"/>
          </w:tcPr>
          <w:p w14:paraId="077C0327">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物品名称</w:t>
            </w:r>
          </w:p>
        </w:tc>
        <w:tc>
          <w:tcPr>
            <w:tcW w:w="1710" w:type="dxa"/>
            <w:noWrap w:val="0"/>
            <w:vAlign w:val="center"/>
          </w:tcPr>
          <w:p w14:paraId="4D91480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规格</w:t>
            </w:r>
          </w:p>
        </w:tc>
        <w:tc>
          <w:tcPr>
            <w:tcW w:w="1323" w:type="dxa"/>
            <w:noWrap w:val="0"/>
            <w:vAlign w:val="center"/>
          </w:tcPr>
          <w:p w14:paraId="742F3393">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数量（万个）</w:t>
            </w:r>
          </w:p>
        </w:tc>
        <w:tc>
          <w:tcPr>
            <w:tcW w:w="1166" w:type="dxa"/>
            <w:noWrap w:val="0"/>
            <w:vAlign w:val="center"/>
          </w:tcPr>
          <w:p w14:paraId="0612E034">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单价（元）</w:t>
            </w:r>
          </w:p>
        </w:tc>
        <w:tc>
          <w:tcPr>
            <w:tcW w:w="999" w:type="dxa"/>
            <w:noWrap w:val="0"/>
            <w:vAlign w:val="center"/>
          </w:tcPr>
          <w:p w14:paraId="1F2ECCC9">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小计</w:t>
            </w:r>
          </w:p>
        </w:tc>
      </w:tr>
      <w:tr w14:paraId="2A8D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79A09A41">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088" w:type="dxa"/>
            <w:noWrap w:val="0"/>
            <w:vAlign w:val="top"/>
          </w:tcPr>
          <w:p w14:paraId="6A746FF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6098E94D">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塑料袋（大）</w:t>
            </w:r>
          </w:p>
        </w:tc>
        <w:tc>
          <w:tcPr>
            <w:tcW w:w="1710" w:type="dxa"/>
            <w:noWrap w:val="0"/>
            <w:vAlign w:val="center"/>
          </w:tcPr>
          <w:p w14:paraId="6F54E447">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40cm*54cm</w:t>
            </w:r>
          </w:p>
        </w:tc>
        <w:tc>
          <w:tcPr>
            <w:tcW w:w="1323" w:type="dxa"/>
            <w:noWrap w:val="0"/>
            <w:vAlign w:val="center"/>
          </w:tcPr>
          <w:p w14:paraId="145EEC57">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w:t>
            </w:r>
          </w:p>
        </w:tc>
        <w:tc>
          <w:tcPr>
            <w:tcW w:w="1166" w:type="dxa"/>
            <w:noWrap w:val="0"/>
            <w:vAlign w:val="center"/>
          </w:tcPr>
          <w:p w14:paraId="148A36E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0.16</w:t>
            </w:r>
          </w:p>
        </w:tc>
        <w:tc>
          <w:tcPr>
            <w:tcW w:w="999" w:type="dxa"/>
            <w:noWrap w:val="0"/>
            <w:vAlign w:val="center"/>
          </w:tcPr>
          <w:p w14:paraId="4087D7AD">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30400</w:t>
            </w:r>
          </w:p>
        </w:tc>
      </w:tr>
      <w:tr w14:paraId="29E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35AC03F5">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088" w:type="dxa"/>
            <w:noWrap w:val="0"/>
            <w:vAlign w:val="top"/>
          </w:tcPr>
          <w:p w14:paraId="1584B46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0374AAD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塑料袋（小）</w:t>
            </w:r>
          </w:p>
        </w:tc>
        <w:tc>
          <w:tcPr>
            <w:tcW w:w="1710" w:type="dxa"/>
            <w:noWrap w:val="0"/>
            <w:vAlign w:val="center"/>
          </w:tcPr>
          <w:p w14:paraId="04461B3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26cm*39cm</w:t>
            </w:r>
          </w:p>
        </w:tc>
        <w:tc>
          <w:tcPr>
            <w:tcW w:w="1323" w:type="dxa"/>
            <w:noWrap w:val="0"/>
            <w:vAlign w:val="center"/>
          </w:tcPr>
          <w:p w14:paraId="236E029B">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1166" w:type="dxa"/>
            <w:noWrap w:val="0"/>
            <w:vAlign w:val="center"/>
          </w:tcPr>
          <w:p w14:paraId="14813D1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0.07</w:t>
            </w:r>
          </w:p>
        </w:tc>
        <w:tc>
          <w:tcPr>
            <w:tcW w:w="999" w:type="dxa"/>
            <w:noWrap w:val="0"/>
            <w:vAlign w:val="center"/>
          </w:tcPr>
          <w:p w14:paraId="043F37F0">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6300</w:t>
            </w:r>
          </w:p>
        </w:tc>
      </w:tr>
      <w:tr w14:paraId="5CA9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6602E452">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1088" w:type="dxa"/>
            <w:noWrap w:val="0"/>
            <w:vAlign w:val="top"/>
          </w:tcPr>
          <w:p w14:paraId="6B743D9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5597AE8E">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中药纸袋（小）</w:t>
            </w:r>
          </w:p>
        </w:tc>
        <w:tc>
          <w:tcPr>
            <w:tcW w:w="1710" w:type="dxa"/>
            <w:noWrap w:val="0"/>
            <w:vAlign w:val="center"/>
          </w:tcPr>
          <w:p w14:paraId="70BC064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28cm*27cm</w:t>
            </w:r>
          </w:p>
          <w:p w14:paraId="0FB7419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pacing w:val="-4"/>
                <w:position w:val="1"/>
                <w:sz w:val="22"/>
                <w:szCs w:val="22"/>
                <w:lang w:eastAsia="zh-CN"/>
              </w:rPr>
              <w:t>（牛皮纸</w:t>
            </w:r>
            <w:r>
              <w:rPr>
                <w:rFonts w:hint="eastAsia" w:ascii="宋体" w:hAnsi="宋体" w:eastAsia="宋体" w:cs="宋体"/>
                <w:spacing w:val="-4"/>
                <w:position w:val="1"/>
                <w:sz w:val="22"/>
                <w:szCs w:val="22"/>
                <w:lang w:val="en-US" w:eastAsia="zh-CN"/>
              </w:rPr>
              <w:t>约80g)</w:t>
            </w:r>
          </w:p>
        </w:tc>
        <w:tc>
          <w:tcPr>
            <w:tcW w:w="1323" w:type="dxa"/>
            <w:noWrap w:val="0"/>
            <w:vAlign w:val="center"/>
          </w:tcPr>
          <w:p w14:paraId="6A5CFA4E">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19.6</w:t>
            </w:r>
          </w:p>
        </w:tc>
        <w:tc>
          <w:tcPr>
            <w:tcW w:w="1166" w:type="dxa"/>
            <w:noWrap w:val="0"/>
            <w:vAlign w:val="center"/>
          </w:tcPr>
          <w:p w14:paraId="2464C56E">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0.19</w:t>
            </w:r>
          </w:p>
        </w:tc>
        <w:tc>
          <w:tcPr>
            <w:tcW w:w="999" w:type="dxa"/>
            <w:noWrap w:val="0"/>
            <w:vAlign w:val="center"/>
          </w:tcPr>
          <w:p w14:paraId="6044E007">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37240</w:t>
            </w:r>
          </w:p>
        </w:tc>
      </w:tr>
      <w:tr w14:paraId="7421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5D699C5B">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1088" w:type="dxa"/>
            <w:noWrap w:val="0"/>
            <w:vAlign w:val="top"/>
          </w:tcPr>
          <w:p w14:paraId="4CBA9470">
            <w:pPr>
              <w:spacing w:line="540" w:lineRule="exact"/>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396B4DA4">
            <w:pPr>
              <w:spacing w:line="540" w:lineRule="exact"/>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中药纸袋（大）</w:t>
            </w:r>
          </w:p>
        </w:tc>
        <w:tc>
          <w:tcPr>
            <w:tcW w:w="1710" w:type="dxa"/>
            <w:noWrap w:val="0"/>
            <w:vAlign w:val="center"/>
          </w:tcPr>
          <w:p w14:paraId="58EBC7BF">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42cm*40.5cm</w:t>
            </w:r>
          </w:p>
          <w:p w14:paraId="725E9E52">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pacing w:val="-4"/>
                <w:position w:val="1"/>
                <w:sz w:val="22"/>
                <w:szCs w:val="22"/>
                <w:lang w:eastAsia="zh-CN"/>
              </w:rPr>
              <w:t>（牛皮纸</w:t>
            </w:r>
            <w:r>
              <w:rPr>
                <w:rFonts w:hint="eastAsia" w:ascii="宋体" w:hAnsi="宋体" w:eastAsia="宋体" w:cs="宋体"/>
                <w:spacing w:val="-4"/>
                <w:position w:val="1"/>
                <w:sz w:val="22"/>
                <w:szCs w:val="22"/>
                <w:lang w:val="en-US" w:eastAsia="zh-CN"/>
              </w:rPr>
              <w:t>约80g)</w:t>
            </w:r>
          </w:p>
        </w:tc>
        <w:tc>
          <w:tcPr>
            <w:tcW w:w="1323" w:type="dxa"/>
            <w:noWrap w:val="0"/>
            <w:vAlign w:val="center"/>
          </w:tcPr>
          <w:p w14:paraId="4FF15C5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8.4</w:t>
            </w:r>
          </w:p>
        </w:tc>
        <w:tc>
          <w:tcPr>
            <w:tcW w:w="1166" w:type="dxa"/>
            <w:noWrap w:val="0"/>
            <w:vAlign w:val="center"/>
          </w:tcPr>
          <w:p w14:paraId="1A0F742D">
            <w:pPr>
              <w:spacing w:line="540" w:lineRule="exact"/>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0.2</w:t>
            </w:r>
            <w:r>
              <w:rPr>
                <w:rFonts w:hint="eastAsia" w:ascii="宋体" w:hAnsi="宋体" w:cs="宋体"/>
                <w:sz w:val="22"/>
                <w:szCs w:val="22"/>
                <w:vertAlign w:val="baseline"/>
                <w:lang w:val="en-US" w:eastAsia="zh-CN"/>
              </w:rPr>
              <w:t>5</w:t>
            </w:r>
          </w:p>
        </w:tc>
        <w:tc>
          <w:tcPr>
            <w:tcW w:w="999" w:type="dxa"/>
            <w:noWrap w:val="0"/>
            <w:vAlign w:val="center"/>
          </w:tcPr>
          <w:p w14:paraId="64DA176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21000</w:t>
            </w:r>
          </w:p>
        </w:tc>
      </w:tr>
      <w:tr w14:paraId="56B9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15281546">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1088" w:type="dxa"/>
            <w:noWrap w:val="0"/>
            <w:vAlign w:val="top"/>
          </w:tcPr>
          <w:p w14:paraId="59905E3B">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44FDC364">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中药过滤网</w:t>
            </w:r>
            <w:r>
              <w:rPr>
                <w:rFonts w:hint="eastAsia" w:ascii="宋体" w:hAnsi="宋体" w:eastAsia="宋体" w:cs="宋体"/>
                <w:spacing w:val="-15"/>
                <w:sz w:val="22"/>
                <w:szCs w:val="22"/>
              </w:rPr>
              <w:t>直</w:t>
            </w:r>
            <w:r>
              <w:rPr>
                <w:rFonts w:hint="eastAsia" w:ascii="宋体" w:hAnsi="宋体" w:eastAsia="宋体" w:cs="宋体"/>
                <w:spacing w:val="-13"/>
                <w:sz w:val="22"/>
                <w:szCs w:val="22"/>
              </w:rPr>
              <w:t xml:space="preserve">径 </w:t>
            </w:r>
          </w:p>
        </w:tc>
        <w:tc>
          <w:tcPr>
            <w:tcW w:w="1710" w:type="dxa"/>
            <w:noWrap w:val="0"/>
            <w:vAlign w:val="center"/>
          </w:tcPr>
          <w:p w14:paraId="3250C4B9">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pacing w:val="-13"/>
                <w:sz w:val="22"/>
                <w:szCs w:val="22"/>
              </w:rPr>
              <w:t>7cm</w:t>
            </w:r>
            <w:r>
              <w:rPr>
                <w:rFonts w:hint="eastAsia" w:ascii="宋体" w:hAnsi="宋体" w:eastAsia="宋体" w:cs="宋体"/>
                <w:spacing w:val="-13"/>
                <w:sz w:val="22"/>
                <w:szCs w:val="22"/>
                <w:lang w:val="en-US" w:eastAsia="zh-CN"/>
              </w:rPr>
              <w:t>(</w:t>
            </w:r>
            <w:r>
              <w:rPr>
                <w:rFonts w:hint="eastAsia" w:ascii="宋体" w:hAnsi="宋体" w:eastAsia="宋体" w:cs="宋体"/>
                <w:sz w:val="22"/>
                <w:szCs w:val="22"/>
              </w:rPr>
              <w:t>单个独立包装</w:t>
            </w:r>
            <w:r>
              <w:rPr>
                <w:rFonts w:hint="eastAsia" w:ascii="宋体" w:hAnsi="宋体" w:eastAsia="宋体" w:cs="宋体"/>
                <w:sz w:val="22"/>
                <w:szCs w:val="22"/>
                <w:lang w:val="en-US" w:eastAsia="zh-CN"/>
              </w:rPr>
              <w:t>)</w:t>
            </w:r>
          </w:p>
        </w:tc>
        <w:tc>
          <w:tcPr>
            <w:tcW w:w="1323" w:type="dxa"/>
            <w:noWrap w:val="0"/>
            <w:vAlign w:val="center"/>
          </w:tcPr>
          <w:p w14:paraId="5DECF6C4">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166" w:type="dxa"/>
            <w:noWrap w:val="0"/>
            <w:vAlign w:val="center"/>
          </w:tcPr>
          <w:p w14:paraId="1228C51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0.19</w:t>
            </w:r>
          </w:p>
        </w:tc>
        <w:tc>
          <w:tcPr>
            <w:tcW w:w="999" w:type="dxa"/>
            <w:noWrap w:val="0"/>
            <w:vAlign w:val="center"/>
          </w:tcPr>
          <w:p w14:paraId="08937F92">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3800</w:t>
            </w:r>
          </w:p>
        </w:tc>
      </w:tr>
      <w:tr w14:paraId="02A1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5C2E6D2C">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1088" w:type="dxa"/>
            <w:noWrap w:val="0"/>
            <w:vAlign w:val="top"/>
          </w:tcPr>
          <w:p w14:paraId="5468FA67">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药学部</w:t>
            </w:r>
          </w:p>
        </w:tc>
        <w:tc>
          <w:tcPr>
            <w:tcW w:w="1533" w:type="dxa"/>
            <w:noWrap w:val="0"/>
            <w:vAlign w:val="center"/>
          </w:tcPr>
          <w:p w14:paraId="31644340">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中药包煎纱布袋</w:t>
            </w:r>
          </w:p>
        </w:tc>
        <w:tc>
          <w:tcPr>
            <w:tcW w:w="1710" w:type="dxa"/>
            <w:noWrap w:val="0"/>
            <w:vAlign w:val="center"/>
          </w:tcPr>
          <w:p w14:paraId="7898654F">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28cm*27cm</w:t>
            </w:r>
          </w:p>
          <w:p w14:paraId="6CDBB5BA">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（同中药袋大小一致）</w:t>
            </w:r>
          </w:p>
        </w:tc>
        <w:tc>
          <w:tcPr>
            <w:tcW w:w="1323" w:type="dxa"/>
            <w:noWrap w:val="0"/>
            <w:vAlign w:val="center"/>
          </w:tcPr>
          <w:p w14:paraId="4CDBA8E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0.3</w:t>
            </w:r>
          </w:p>
        </w:tc>
        <w:tc>
          <w:tcPr>
            <w:tcW w:w="1166" w:type="dxa"/>
            <w:noWrap w:val="0"/>
            <w:vAlign w:val="center"/>
          </w:tcPr>
          <w:p w14:paraId="4A0515C2">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0.7</w:t>
            </w:r>
          </w:p>
        </w:tc>
        <w:tc>
          <w:tcPr>
            <w:tcW w:w="999" w:type="dxa"/>
            <w:noWrap w:val="0"/>
            <w:vAlign w:val="center"/>
          </w:tcPr>
          <w:p w14:paraId="3918B8F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2100</w:t>
            </w:r>
          </w:p>
        </w:tc>
      </w:tr>
      <w:tr w14:paraId="56F4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770265B9">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1088" w:type="dxa"/>
            <w:noWrap w:val="0"/>
            <w:vAlign w:val="top"/>
          </w:tcPr>
          <w:p w14:paraId="4DA94C42">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影像科</w:t>
            </w:r>
          </w:p>
        </w:tc>
        <w:tc>
          <w:tcPr>
            <w:tcW w:w="1533" w:type="dxa"/>
            <w:noWrap w:val="0"/>
            <w:vAlign w:val="center"/>
          </w:tcPr>
          <w:p w14:paraId="77CE7195">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大胶片袋</w:t>
            </w:r>
          </w:p>
        </w:tc>
        <w:tc>
          <w:tcPr>
            <w:tcW w:w="1710" w:type="dxa"/>
            <w:noWrap w:val="0"/>
            <w:vAlign w:val="center"/>
          </w:tcPr>
          <w:p w14:paraId="32E7D230">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40cm*52cm</w:t>
            </w:r>
          </w:p>
        </w:tc>
        <w:tc>
          <w:tcPr>
            <w:tcW w:w="1323" w:type="dxa"/>
            <w:noWrap w:val="0"/>
            <w:vAlign w:val="center"/>
          </w:tcPr>
          <w:p w14:paraId="501FED60">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1166" w:type="dxa"/>
            <w:noWrap w:val="0"/>
            <w:vAlign w:val="center"/>
          </w:tcPr>
          <w:p w14:paraId="147C8924">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0.29</w:t>
            </w:r>
          </w:p>
        </w:tc>
        <w:tc>
          <w:tcPr>
            <w:tcW w:w="999" w:type="dxa"/>
            <w:noWrap w:val="0"/>
            <w:vAlign w:val="center"/>
          </w:tcPr>
          <w:p w14:paraId="0AE8CC0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11600</w:t>
            </w:r>
          </w:p>
        </w:tc>
      </w:tr>
      <w:tr w14:paraId="2151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2048E872">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1088" w:type="dxa"/>
            <w:noWrap w:val="0"/>
            <w:vAlign w:val="top"/>
          </w:tcPr>
          <w:p w14:paraId="798B396D">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影像科</w:t>
            </w:r>
          </w:p>
        </w:tc>
        <w:tc>
          <w:tcPr>
            <w:tcW w:w="1533" w:type="dxa"/>
            <w:noWrap w:val="0"/>
            <w:vAlign w:val="center"/>
          </w:tcPr>
          <w:p w14:paraId="0500DAD9">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小胶片袋</w:t>
            </w:r>
          </w:p>
        </w:tc>
        <w:tc>
          <w:tcPr>
            <w:tcW w:w="1710" w:type="dxa"/>
            <w:noWrap w:val="0"/>
            <w:vAlign w:val="center"/>
          </w:tcPr>
          <w:p w14:paraId="2469E34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32cm*43cm</w:t>
            </w:r>
          </w:p>
        </w:tc>
        <w:tc>
          <w:tcPr>
            <w:tcW w:w="1323" w:type="dxa"/>
            <w:noWrap w:val="0"/>
            <w:vAlign w:val="center"/>
          </w:tcPr>
          <w:p w14:paraId="466BDE00">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166" w:type="dxa"/>
            <w:noWrap w:val="0"/>
            <w:vAlign w:val="center"/>
          </w:tcPr>
          <w:p w14:paraId="28355E5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0.20</w:t>
            </w:r>
          </w:p>
        </w:tc>
        <w:tc>
          <w:tcPr>
            <w:tcW w:w="999" w:type="dxa"/>
            <w:noWrap w:val="0"/>
            <w:vAlign w:val="center"/>
          </w:tcPr>
          <w:p w14:paraId="68939FD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4000</w:t>
            </w:r>
          </w:p>
        </w:tc>
      </w:tr>
      <w:tr w14:paraId="1DE4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436D3566">
            <w:pPr>
              <w:spacing w:line="5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1088" w:type="dxa"/>
            <w:noWrap w:val="0"/>
            <w:vAlign w:val="top"/>
          </w:tcPr>
          <w:p w14:paraId="7FF7F0C5">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健康管理中心</w:t>
            </w:r>
          </w:p>
        </w:tc>
        <w:tc>
          <w:tcPr>
            <w:tcW w:w="1533" w:type="dxa"/>
            <w:noWrap w:val="0"/>
            <w:vAlign w:val="center"/>
          </w:tcPr>
          <w:p w14:paraId="5C6586FB">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手提袋</w:t>
            </w:r>
          </w:p>
        </w:tc>
        <w:tc>
          <w:tcPr>
            <w:tcW w:w="1710" w:type="dxa"/>
            <w:noWrap w:val="0"/>
            <w:vAlign w:val="center"/>
          </w:tcPr>
          <w:p w14:paraId="6954FA96">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40cm*31cm</w:t>
            </w:r>
          </w:p>
        </w:tc>
        <w:tc>
          <w:tcPr>
            <w:tcW w:w="1323" w:type="dxa"/>
            <w:noWrap w:val="0"/>
            <w:vAlign w:val="center"/>
          </w:tcPr>
          <w:p w14:paraId="1A2F1F4C">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166" w:type="dxa"/>
            <w:noWrap w:val="0"/>
            <w:vAlign w:val="center"/>
          </w:tcPr>
          <w:p w14:paraId="18A196F2">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0.33</w:t>
            </w:r>
          </w:p>
        </w:tc>
        <w:tc>
          <w:tcPr>
            <w:tcW w:w="999" w:type="dxa"/>
            <w:noWrap w:val="0"/>
            <w:vAlign w:val="center"/>
          </w:tcPr>
          <w:p w14:paraId="6BA028D8">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3300</w:t>
            </w:r>
          </w:p>
        </w:tc>
      </w:tr>
      <w:tr w14:paraId="1F0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14:paraId="3E9B1F51">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合计金额</w:t>
            </w:r>
          </w:p>
        </w:tc>
        <w:tc>
          <w:tcPr>
            <w:tcW w:w="6731" w:type="dxa"/>
            <w:gridSpan w:val="5"/>
            <w:noWrap w:val="0"/>
            <w:vAlign w:val="center"/>
          </w:tcPr>
          <w:p w14:paraId="499961DF">
            <w:pPr>
              <w:spacing w:line="54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11974.00元</w:t>
            </w:r>
          </w:p>
        </w:tc>
      </w:tr>
    </w:tbl>
    <w:p w14:paraId="3BDD6CE8">
      <w:pPr>
        <w:pStyle w:val="7"/>
        <w:jc w:val="both"/>
        <w:rPr>
          <w:rFonts w:hint="eastAsia" w:ascii="宋体" w:hAnsi="宋体" w:eastAsia="宋体" w:cs="宋体"/>
          <w:b w:val="0"/>
          <w:bCs/>
          <w:color w:val="000000"/>
          <w:kern w:val="2"/>
          <w:sz w:val="24"/>
          <w:szCs w:val="24"/>
          <w:lang w:val="en-US" w:eastAsia="zh-CN" w:bidi="ar-SA"/>
        </w:rPr>
      </w:pPr>
      <w:r>
        <w:rPr>
          <w:color w:val="000000"/>
          <w:sz w:val="21"/>
        </w:rPr>
        <w:t>注：</w:t>
      </w:r>
      <w:r>
        <w:rPr>
          <w:rFonts w:hint="eastAsia" w:ascii="宋体" w:hAnsi="宋体" w:eastAsia="宋体" w:cs="宋体"/>
          <w:b w:val="0"/>
          <w:bCs/>
          <w:color w:val="000000"/>
          <w:kern w:val="2"/>
          <w:sz w:val="24"/>
          <w:szCs w:val="24"/>
          <w:lang w:val="en-US" w:eastAsia="zh-CN" w:bidi="ar-SA"/>
        </w:rPr>
        <w:t>在采购清单中，标注“长”、“宽”的袋子允许偏差±3%。</w:t>
      </w:r>
    </w:p>
    <w:p w14:paraId="2F7C1FA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000000"/>
          <w:sz w:val="24"/>
          <w:szCs w:val="24"/>
          <w:highlight w:val="none"/>
        </w:rPr>
      </w:pPr>
    </w:p>
    <w:p w14:paraId="741B5D2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（二）技术参数</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服务内容</w:t>
      </w:r>
      <w:r>
        <w:rPr>
          <w:rFonts w:hint="eastAsia" w:ascii="宋体" w:hAnsi="宋体" w:eastAsia="宋体" w:cs="宋体"/>
          <w:b/>
          <w:color w:val="000000"/>
          <w:sz w:val="24"/>
          <w:szCs w:val="24"/>
          <w:highlight w:val="none"/>
          <w:lang w:eastAsia="zh-CN"/>
        </w:rPr>
        <w:t>）</w:t>
      </w:r>
    </w:p>
    <w:p w14:paraId="6A926E91">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1、塑料袋、中药纸袋、胶片袋、手提袋均要求环保无异味、</w:t>
      </w:r>
      <w:r>
        <w:rPr>
          <w:rFonts w:hint="eastAsia" w:ascii="宋体" w:hAnsi="宋体" w:eastAsia="宋体" w:cs="宋体"/>
          <w:sz w:val="24"/>
          <w:szCs w:val="24"/>
        </w:rPr>
        <w:t>牢度高、韧性足不易破损。</w:t>
      </w:r>
    </w:p>
    <w:p w14:paraId="52360960">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塑料袋、中药纸袋、胶片袋、手提袋均</w:t>
      </w:r>
      <w:r>
        <w:rPr>
          <w:rFonts w:hint="eastAsia" w:ascii="宋体" w:hAnsi="宋体" w:eastAsia="宋体" w:cs="宋体"/>
          <w:sz w:val="24"/>
          <w:szCs w:val="24"/>
        </w:rPr>
        <w:t xml:space="preserve">承重5Kg双向拉伸聚丙烯（BOPP）∕高密度聚乙烯（HDPE）环保、白色。 </w:t>
      </w:r>
    </w:p>
    <w:p w14:paraId="7F1ED31C">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b/>
          <w:color w:val="000000"/>
          <w:sz w:val="24"/>
          <w:szCs w:val="24"/>
        </w:rPr>
      </w:pPr>
      <w:r>
        <w:rPr>
          <w:rFonts w:hint="eastAsia" w:ascii="宋体" w:hAnsi="宋体" w:eastAsia="宋体" w:cs="宋体"/>
          <w:sz w:val="24"/>
          <w:szCs w:val="24"/>
        </w:rPr>
        <w:t>3、厚度10S</w:t>
      </w:r>
      <w:r>
        <w:rPr>
          <w:rFonts w:hint="eastAsia" w:ascii="宋体" w:hAnsi="宋体" w:eastAsia="宋体" w:cs="宋体"/>
          <w:bCs/>
          <w:sz w:val="24"/>
          <w:szCs w:val="24"/>
        </w:rPr>
        <w:t>。</w:t>
      </w:r>
    </w:p>
    <w:p w14:paraId="523C8B4C">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、凡供应的产品必须符合国家（行业）标准。</w:t>
      </w:r>
    </w:p>
    <w:p w14:paraId="46ADBB3E">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、售出的商品，属质量问题的，按国家商品“三包”规定执行。</w:t>
      </w:r>
    </w:p>
    <w:p w14:paraId="55F6B557">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、为了更好的服务各单位，根据要求，需及时将物品送到</w:t>
      </w:r>
      <w:r>
        <w:rPr>
          <w:rFonts w:hint="eastAsia" w:ascii="宋体" w:hAnsi="宋体" w:cs="宋体"/>
          <w:sz w:val="24"/>
          <w:szCs w:val="24"/>
          <w:lang w:val="en-US" w:eastAsia="zh-CN"/>
        </w:rPr>
        <w:t>招标方</w:t>
      </w:r>
      <w:r>
        <w:rPr>
          <w:rFonts w:hint="eastAsia" w:ascii="宋体" w:hAnsi="宋体" w:eastAsia="宋体" w:cs="宋体"/>
          <w:sz w:val="24"/>
          <w:szCs w:val="24"/>
        </w:rPr>
        <w:t>指定地点，并按照</w:t>
      </w:r>
      <w:r>
        <w:rPr>
          <w:rFonts w:hint="eastAsia" w:ascii="宋体" w:hAnsi="宋体" w:cs="宋体"/>
          <w:sz w:val="24"/>
          <w:szCs w:val="24"/>
          <w:lang w:val="en-US" w:eastAsia="zh-CN"/>
        </w:rPr>
        <w:t>招标方要求</w:t>
      </w:r>
      <w:r>
        <w:rPr>
          <w:rFonts w:hint="eastAsia" w:ascii="宋体" w:hAnsi="宋体" w:eastAsia="宋体" w:cs="宋体"/>
          <w:sz w:val="24"/>
          <w:szCs w:val="24"/>
        </w:rPr>
        <w:t>安排专门人员协助各</w:t>
      </w:r>
      <w:r>
        <w:rPr>
          <w:rFonts w:hint="eastAsia" w:ascii="宋体" w:hAnsi="宋体" w:cs="宋体"/>
          <w:sz w:val="24"/>
          <w:szCs w:val="24"/>
          <w:lang w:val="en-US" w:eastAsia="zh-CN"/>
        </w:rPr>
        <w:t>科室</w:t>
      </w:r>
      <w:r>
        <w:rPr>
          <w:rFonts w:hint="eastAsia" w:ascii="宋体" w:hAnsi="宋体" w:eastAsia="宋体" w:cs="宋体"/>
          <w:sz w:val="24"/>
          <w:szCs w:val="24"/>
        </w:rPr>
        <w:t>一起将物品分发至指定地点。</w:t>
      </w:r>
    </w:p>
    <w:p w14:paraId="2A6B7DD4">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、急需物品，在有货源的情况下接到要货通知后1小时内及时配送到位。</w:t>
      </w:r>
    </w:p>
    <w:p w14:paraId="64CA564D">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8、按照采购方要求提供印制logo。</w:t>
      </w:r>
    </w:p>
    <w:p w14:paraId="356658D6">
      <w:pPr>
        <w:keepNext w:val="0"/>
        <w:keepLines w:val="0"/>
        <w:pageBreakBefore w:val="0"/>
        <w:widowControl w:val="0"/>
        <w:kinsoku/>
        <w:wordWrap/>
        <w:overflowPunct/>
        <w:topLinePunct w:val="0"/>
        <w:autoSpaceDE/>
        <w:autoSpaceDN/>
        <w:bidi w:val="0"/>
        <w:adjustRightInd/>
        <w:snapToGrid/>
        <w:spacing w:line="440" w:lineRule="exact"/>
        <w:ind w:lef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、如在使用过程中出现产品本身质量问题，承诺无条件退换。如因产品质量原因造成的损害，由中标方承担一切后果。</w:t>
      </w:r>
    </w:p>
    <w:p w14:paraId="251EC357">
      <w:pPr>
        <w:pStyle w:val="2"/>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4"/>
          <w:szCs w:val="24"/>
        </w:rPr>
      </w:pPr>
    </w:p>
    <w:p w14:paraId="0E61FBA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（三）商务要求</w:t>
      </w:r>
    </w:p>
    <w:p w14:paraId="7892167F">
      <w:pPr>
        <w:keepNext w:val="0"/>
        <w:keepLines w:val="0"/>
        <w:pageBreakBefore w:val="0"/>
        <w:widowControl w:val="0"/>
        <w:tabs>
          <w:tab w:val="left" w:pos="1050"/>
        </w:tabs>
        <w:kinsoku/>
        <w:wordWrap/>
        <w:overflowPunct/>
        <w:topLinePunct w:val="0"/>
        <w:autoSpaceDE/>
        <w:autoSpaceDN/>
        <w:bidi w:val="0"/>
        <w:adjustRightInd/>
        <w:snapToGrid/>
        <w:spacing w:line="440" w:lineRule="exact"/>
        <w:ind w:left="0"/>
        <w:jc w:val="center"/>
        <w:textAlignment w:val="auto"/>
        <w:outlineLvl w:val="2"/>
        <w:rPr>
          <w:rFonts w:hint="eastAsia" w:ascii="宋体" w:hAnsi="宋体" w:eastAsia="宋体" w:cs="宋体"/>
          <w:b/>
          <w:color w:val="FF0000"/>
          <w:sz w:val="24"/>
          <w:szCs w:val="24"/>
        </w:rPr>
      </w:pPr>
      <w:r>
        <w:rPr>
          <w:rFonts w:hint="eastAsia" w:ascii="宋体" w:hAnsi="宋体" w:eastAsia="宋体" w:cs="宋体"/>
          <w:b/>
          <w:color w:val="FF0000"/>
          <w:sz w:val="24"/>
          <w:szCs w:val="24"/>
          <w:highlight w:val="yellow"/>
        </w:rPr>
        <w:t>（本项目商务要求为不允许负偏离的实质性要求和条件）</w:t>
      </w:r>
    </w:p>
    <w:p w14:paraId="602E5BD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中标人提供的所有货物须为全新的、未使用过的原装正品。提交货物的技术参数和配置应与招标文件中的要求及其投标文件中的技术响应表（如果被评委会接受的话）相一致。若招标文件及投标响应文件中无相应说明，则以国家有关部门最新颁布的相应标准及规范为准。</w:t>
      </w:r>
    </w:p>
    <w:p w14:paraId="58972207">
      <w:pPr>
        <w:keepNext w:val="0"/>
        <w:keepLines w:val="0"/>
        <w:pageBreakBefore w:val="0"/>
        <w:widowControl w:val="0"/>
        <w:kinsoku/>
        <w:wordWrap/>
        <w:overflowPunct/>
        <w:topLinePunct w:val="0"/>
        <w:autoSpaceDE/>
        <w:autoSpaceDN/>
        <w:bidi w:val="0"/>
        <w:adjustRightInd/>
        <w:snapToGrid/>
        <w:spacing w:line="440" w:lineRule="exact"/>
        <w:ind w:left="0" w:firstLine="448" w:firstLineChars="187"/>
        <w:jc w:val="both"/>
        <w:textAlignment w:val="auto"/>
        <w:rPr>
          <w:rFonts w:hint="eastAsia" w:ascii="宋体" w:hAnsi="宋体" w:eastAsia="宋体" w:cs="宋体"/>
          <w:sz w:val="24"/>
          <w:szCs w:val="24"/>
        </w:rPr>
      </w:pPr>
      <w:r>
        <w:rPr>
          <w:rFonts w:hint="eastAsia" w:ascii="宋体" w:hAnsi="宋体" w:eastAsia="宋体" w:cs="宋体"/>
          <w:sz w:val="24"/>
          <w:szCs w:val="24"/>
        </w:rPr>
        <w:t>2、招标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安全、消防、环保等需要由质检或行业主管部门验收的项目，招标人须约请相关部门和专家参加项目验收。所有需要质检部门进行检测才能使用的货物，报价中必须包含首次检测费用。</w:t>
      </w:r>
    </w:p>
    <w:p w14:paraId="2C717A7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3、所有货物必须符合国家相关强制性要求。</w:t>
      </w:r>
    </w:p>
    <w:p w14:paraId="4D3945C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sz w:val="24"/>
          <w:szCs w:val="24"/>
        </w:rPr>
        <w:t>4、技术支持：</w:t>
      </w:r>
    </w:p>
    <w:p w14:paraId="450769A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4.1中标人应向采购人提供全方位及时而有效的技术支持和服务。</w:t>
      </w:r>
    </w:p>
    <w:p w14:paraId="2B622F7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rPr>
        <w:t>4.2中标人负责供货至招标人指定位置。</w:t>
      </w:r>
    </w:p>
    <w:p w14:paraId="63289C01">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5、质保及售后服务：</w:t>
      </w:r>
    </w:p>
    <w:p w14:paraId="1A4905E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5.1中标人需对所有货物提供至少1年的免费质保服务，自验收合格之日起计算。所有质保费用均已包含在总报价中。</w:t>
      </w:r>
    </w:p>
    <w:p w14:paraId="752A9BE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5.2售后服务响应时间：中标人需设有专门的售后服务队伍，建立完备的故障响应机制。如货物出现质量问题，电话响应无法解决，中标人必须在接到电话12小时内到达现场,24小时内解决问题。   </w:t>
      </w:r>
    </w:p>
    <w:p w14:paraId="6AA5169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服务期内由招标人对其服务质量进行</w:t>
      </w:r>
      <w:r>
        <w:rPr>
          <w:rFonts w:hint="eastAsia" w:ascii="宋体" w:hAnsi="宋体" w:cs="宋体"/>
          <w:sz w:val="24"/>
          <w:szCs w:val="24"/>
          <w:lang w:val="en-US" w:eastAsia="zh-CN"/>
        </w:rPr>
        <w:t>评估、并对货物随机抽查</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如不符合</w:t>
      </w:r>
      <w:r>
        <w:rPr>
          <w:rFonts w:hint="eastAsia" w:ascii="宋体" w:hAnsi="宋体" w:eastAsia="宋体" w:cs="宋体"/>
          <w:sz w:val="24"/>
          <w:szCs w:val="24"/>
          <w:lang w:val="en-US" w:eastAsia="zh-CN"/>
        </w:rPr>
        <w:t>招标人</w:t>
      </w:r>
      <w:r>
        <w:rPr>
          <w:rFonts w:hint="eastAsia" w:ascii="宋体" w:hAnsi="宋体" w:cs="宋体"/>
          <w:sz w:val="24"/>
          <w:szCs w:val="24"/>
          <w:lang w:val="en-US" w:eastAsia="zh-CN"/>
        </w:rPr>
        <w:t>要求，</w:t>
      </w:r>
      <w:r>
        <w:rPr>
          <w:rFonts w:hint="eastAsia" w:ascii="宋体" w:hAnsi="宋体" w:eastAsia="宋体" w:cs="宋体"/>
          <w:sz w:val="24"/>
          <w:szCs w:val="24"/>
          <w:lang w:val="en-US" w:eastAsia="zh-CN"/>
        </w:rPr>
        <w:t>招标人有权解除合同重新招标。</w:t>
      </w:r>
    </w:p>
    <w:p w14:paraId="4A42AD11">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 交货期：合同签订后，接到甲方采购计划后 5 个日历日内按甲方要求分批供货至甲方指定地点。</w:t>
      </w:r>
    </w:p>
    <w:p w14:paraId="2A59CDB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6、付款方式：据实结算，每半年支付一次货款（中标单位承诺服务期与投标文件一致）。</w:t>
      </w:r>
    </w:p>
    <w:p w14:paraId="035F5F1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7、交货和服务地点：马鞍山市中医院。</w:t>
      </w:r>
    </w:p>
    <w:p w14:paraId="4301886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8、最终的采购数量以招标人实际需求为准。</w:t>
      </w:r>
    </w:p>
    <w:p w14:paraId="6934035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9、中标后在实际采购量中的单价按下列方法核算：</w:t>
      </w:r>
    </w:p>
    <w:p w14:paraId="3771D72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货物或服务合同单价=中标综合费率×采购清单中的该货物或服务的基准单价。</w:t>
      </w:r>
    </w:p>
    <w:p w14:paraId="744B1460">
      <w:pPr>
        <w:pStyle w:val="2"/>
        <w:rPr>
          <w:rFonts w:hint="eastAsia" w:eastAsia="宋体"/>
          <w:lang w:val="en-US" w:eastAsia="zh-CN"/>
        </w:rPr>
      </w:pPr>
    </w:p>
    <w:p w14:paraId="288938E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55007"/>
    <w:rsid w:val="084A3A56"/>
    <w:rsid w:val="21855007"/>
    <w:rsid w:val="2F432920"/>
    <w:rsid w:val="4A996349"/>
    <w:rsid w:val="77EF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b/>
      <w:sz w:val="32"/>
    </w:rPr>
  </w:style>
  <w:style w:type="paragraph" w:styleId="3">
    <w:name w:val="Body Text Indent 2"/>
    <w:basedOn w:val="1"/>
    <w:qFormat/>
    <w:uiPriority w:val="0"/>
    <w:pPr>
      <w:spacing w:after="120" w:line="480" w:lineRule="auto"/>
      <w:ind w:left="420" w:leftChars="200"/>
    </w:pPr>
    <w:rPr>
      <w:rFonts w:ascii="宋体"/>
      <w:sz w:val="32"/>
      <w:szCs w:val="22"/>
    </w:rPr>
  </w:style>
  <w:style w:type="table" w:styleId="5">
    <w:name w:val="Table Grid"/>
    <w:basedOn w:val="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1592</Characters>
  <Lines>0</Lines>
  <Paragraphs>0</Paragraphs>
  <TotalTime>0</TotalTime>
  <ScaleCrop>false</ScaleCrop>
  <LinksUpToDate>false</LinksUpToDate>
  <CharactersWithSpaces>1622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2025-01-26T07:58:00Z</dcterms:created>
  <dc:creator>能能</dc:creator>
  <cp:lastModifiedBy>莹莹</cp:lastModifiedBy>
  <dcterms:modified xsi:type="dcterms:W3CDTF">2025-02-05T10:36:47Z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13F00C166BED4877AD28F08C685C9A7C</vt:lpwstr>
  </property>
  <property fmtid="{D5CDD505-2E9C-101B-9397-08002B2CF9AE}" pid="4" name="KSOTemplateDocerSaveRecord">
    <vt:lpwstr>eyJoZGlkIjoiNDM3MTYzMDhhOTc5YTExMzg1YTM0MTdhNjM0ZDllMjgiLCJ1c2VySWQiOiI0MzkxNjI2NzYifQ==</vt:lpwstr>
  </property>
</Properties>
</file>