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  <w:t>一次性使用植入式给药装置专用针采购内容及相关要求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一、基本要求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1、适合通过植入式给药装置进行输液、给药以及抽血和输血。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2、由针柄、软管、止流夹、连接座、保护帽、针管、保护套等相关组成。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3、经环氧乙烷灭菌，一次性使用。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4、三类医疗器械注册证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21"/>
          <w:szCs w:val="21"/>
          <w:shd w:val="clear" w:fill="F5F7F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二、商务要求：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1、提供样品;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服务期2年，合同一年一签；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3、分批供货，7日内供货；每批货验收合格后12个月后支付该批次金额100%；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4、产品不少于1年有效期（按照进医院时间计算）；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21"/>
          <w:szCs w:val="21"/>
          <w:shd w:val="clear" w:fill="F5F7F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15"/>
    <w:rsid w:val="000B0B15"/>
    <w:rsid w:val="7D65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2025-09-24T08:13:00Z</dcterms:created>
  <dc:creator>蒋涛`</dc:creator>
  <cp:lastModifiedBy>绝世撒旦</cp:lastModifiedBy>
  <dcterms:modified xsi:type="dcterms:W3CDTF">2025-10-09T09:44:09Z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03C36DE9D0234B9A8FFC677528E2AA7F_11</vt:lpwstr>
  </property>
  <property fmtid="{D5CDD505-2E9C-101B-9397-08002B2CF9AE}" pid="4" name="KSOTemplateDocerSaveRecord">
    <vt:lpwstr>eyJoZGlkIjoiMDM5ZDA1NGQyMmE1NDhiMWI3ZGFmMzI0YzE0OWQ4YjAiLCJ1c2VySWQiOiI3MDg0MDI0MDgifQ==</vt:lpwstr>
  </property>
</Properties>
</file>